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1C0" w:rsidRDefault="00AF11C0">
      <w:pPr>
        <w:jc w:val="center"/>
        <w:rPr>
          <w:b/>
        </w:rPr>
      </w:pPr>
      <w:bookmarkStart w:id="0" w:name="_GoBack"/>
      <w:bookmarkEnd w:id="0"/>
      <w:smartTag w:uri="urn:schemas-microsoft-com:office:smarttags" w:element="place">
        <w:r>
          <w:rPr>
            <w:b/>
          </w:rPr>
          <w:t>GREENDALE</w:t>
        </w:r>
      </w:smartTag>
      <w:r>
        <w:rPr>
          <w:b/>
        </w:rPr>
        <w:t xml:space="preserve"> PUBLIC LIBRARY</w:t>
      </w:r>
    </w:p>
    <w:p w:rsidR="00AF11C0" w:rsidRDefault="00AF11C0">
      <w:pPr>
        <w:jc w:val="center"/>
        <w:rPr>
          <w:b/>
        </w:rPr>
      </w:pPr>
      <w:r>
        <w:rPr>
          <w:b/>
        </w:rPr>
        <w:t>BOARD OF TRUSTEES</w:t>
      </w:r>
    </w:p>
    <w:p w:rsidR="00AF11C0" w:rsidRDefault="00AF11C0">
      <w:pPr>
        <w:jc w:val="center"/>
        <w:rPr>
          <w:b/>
        </w:rPr>
      </w:pPr>
    </w:p>
    <w:p w:rsidR="00AF11C0" w:rsidRDefault="00AF11C0">
      <w:pPr>
        <w:pStyle w:val="Heading1"/>
      </w:pPr>
      <w:r>
        <w:t>MINUTES</w:t>
      </w:r>
    </w:p>
    <w:p w:rsidR="00AF11C0" w:rsidRDefault="00AF11C0">
      <w:pPr>
        <w:rPr>
          <w:b/>
        </w:rPr>
      </w:pPr>
    </w:p>
    <w:p w:rsidR="00AF11C0" w:rsidRDefault="00E14F1A">
      <w:pPr>
        <w:jc w:val="center"/>
        <w:rPr>
          <w:b/>
        </w:rPr>
      </w:pPr>
      <w:r>
        <w:rPr>
          <w:b/>
        </w:rPr>
        <w:t>September 9</w:t>
      </w:r>
      <w:r w:rsidR="00F165DE">
        <w:rPr>
          <w:b/>
        </w:rPr>
        <w:t>, 2015</w:t>
      </w:r>
    </w:p>
    <w:p w:rsidR="00AF11C0" w:rsidRDefault="00AF11C0">
      <w:pPr>
        <w:jc w:val="center"/>
        <w:rPr>
          <w:b/>
        </w:rPr>
      </w:pPr>
    </w:p>
    <w:p w:rsidR="00AF11C0" w:rsidRDefault="00AF11C0"/>
    <w:p w:rsidR="00AF11C0" w:rsidRDefault="00E14F1A">
      <w:r>
        <w:t>Acting President Lubing</w:t>
      </w:r>
      <w:r w:rsidR="00AF11C0">
        <w:t xml:space="preserve"> called the meeting of the Greendale Public Library</w:t>
      </w:r>
      <w:r w:rsidR="005A255F">
        <w:t xml:space="preserve"> Bo</w:t>
      </w:r>
      <w:r w:rsidR="00F165DE">
        <w:t>ard of Trustees to order at 5:05</w:t>
      </w:r>
      <w:r w:rsidR="005A255F">
        <w:t xml:space="preserve"> p</w:t>
      </w:r>
      <w:r w:rsidR="00AF11C0">
        <w:t xml:space="preserve">.m. </w:t>
      </w:r>
    </w:p>
    <w:p w:rsidR="00AF11C0" w:rsidRDefault="00AF11C0"/>
    <w:p w:rsidR="00AF11C0" w:rsidRDefault="00AF11C0">
      <w:r>
        <w:t xml:space="preserve">Library Director Niebuhr stated that the Agenda for this </w:t>
      </w:r>
      <w:smartTag w:uri="urn:schemas-microsoft-com:office:smarttags" w:element="PersonName">
        <w:r>
          <w:t>me</w:t>
        </w:r>
      </w:smartTag>
      <w:r>
        <w:t xml:space="preserve">eting had been published in compliance with the Open Meetings Law. </w:t>
      </w:r>
    </w:p>
    <w:p w:rsidR="00AF11C0" w:rsidRDefault="00AF11C0"/>
    <w:p w:rsidR="00AF11C0" w:rsidRDefault="00AF11C0">
      <w:r>
        <w:t xml:space="preserve">Present:  </w:t>
      </w:r>
      <w:r w:rsidR="002471BE">
        <w:t xml:space="preserve">Amidzich, </w:t>
      </w:r>
      <w:r w:rsidR="00F165DE">
        <w:t>Cooley</w:t>
      </w:r>
      <w:r w:rsidR="00A40980">
        <w:t xml:space="preserve">, </w:t>
      </w:r>
      <w:r w:rsidR="00E14F1A">
        <w:t>Jensen, Lubing</w:t>
      </w:r>
      <w:r>
        <w:t>.</w:t>
      </w:r>
      <w:r w:rsidR="00D44377">
        <w:t xml:space="preserve">  </w:t>
      </w:r>
    </w:p>
    <w:p w:rsidR="00AF11C0" w:rsidRDefault="00AF11C0">
      <w:r>
        <w:t xml:space="preserve">Also Present: </w:t>
      </w:r>
      <w:smartTag w:uri="urn:schemas-microsoft-com:office:smarttags" w:element="PersonName">
        <w:r>
          <w:t>Gary Warren Niebuhr</w:t>
        </w:r>
      </w:smartTag>
      <w:r>
        <w:t>, Library Director</w:t>
      </w:r>
    </w:p>
    <w:p w:rsidR="00AF11C0" w:rsidRDefault="00AF11C0"/>
    <w:p w:rsidR="00AF11C0" w:rsidRDefault="00AF11C0">
      <w:pPr>
        <w:jc w:val="center"/>
      </w:pPr>
      <w:r>
        <w:t>MINUTES</w:t>
      </w:r>
    </w:p>
    <w:p w:rsidR="00757BF7" w:rsidRDefault="00757BF7" w:rsidP="00757BF7"/>
    <w:p w:rsidR="00757BF7" w:rsidRDefault="00757BF7" w:rsidP="00757BF7">
      <w:r>
        <w:t>Trustee Cooley moved, Trustee Lubing seconded, approval of th</w:t>
      </w:r>
      <w:r w:rsidR="00E14F1A">
        <w:t>e August 12</w:t>
      </w:r>
      <w:r>
        <w:t>, 2015, minutes.</w:t>
      </w:r>
    </w:p>
    <w:p w:rsidR="00AF11C0" w:rsidRDefault="00AF11C0"/>
    <w:p w:rsidR="00757BF7" w:rsidRDefault="00E14F1A" w:rsidP="00757BF7">
      <w:r>
        <w:t>Ayes</w:t>
      </w:r>
      <w:r w:rsidR="00757BF7">
        <w:t xml:space="preserve">:  Amidzich, Cooley, </w:t>
      </w:r>
      <w:r>
        <w:t>Jensen, Lubing</w:t>
      </w:r>
      <w:r w:rsidR="00757BF7">
        <w:t xml:space="preserve">.  </w:t>
      </w:r>
    </w:p>
    <w:p w:rsidR="00E14F1A" w:rsidRDefault="00E14F1A" w:rsidP="00E14F1A">
      <w:r>
        <w:t>Noes:</w:t>
      </w:r>
      <w:r>
        <w:t xml:space="preserve">  None.  </w:t>
      </w:r>
    </w:p>
    <w:p w:rsidR="00757BF7" w:rsidRDefault="00757BF7"/>
    <w:p w:rsidR="00AF11C0" w:rsidRDefault="00E14F1A">
      <w:r>
        <w:t>Trustee Cooley moved, Trustee Lubing seconded, approval of the</w:t>
      </w:r>
      <w:r>
        <w:t xml:space="preserve"> August 19</w:t>
      </w:r>
      <w:r w:rsidR="00F165DE">
        <w:t>, 2015,</w:t>
      </w:r>
      <w:r w:rsidR="00AF11C0">
        <w:t xml:space="preserve"> minutes.</w:t>
      </w:r>
    </w:p>
    <w:p w:rsidR="00E14F1A" w:rsidRDefault="00E14F1A" w:rsidP="00E14F1A"/>
    <w:p w:rsidR="00E14F1A" w:rsidRDefault="00E14F1A" w:rsidP="00E14F1A">
      <w:r>
        <w:t xml:space="preserve">Ayes:  Amidzich, Cooley, Jensen, Lubing.  </w:t>
      </w:r>
    </w:p>
    <w:p w:rsidR="00E14F1A" w:rsidRDefault="00E14F1A" w:rsidP="00E14F1A">
      <w:r>
        <w:t xml:space="preserve">Noes:  None.  </w:t>
      </w:r>
    </w:p>
    <w:p w:rsidR="00AF11C0" w:rsidRDefault="00AF11C0"/>
    <w:p w:rsidR="00AF11C0" w:rsidRDefault="00AF11C0">
      <w:pPr>
        <w:jc w:val="center"/>
      </w:pPr>
      <w:r>
        <w:t>VOUCHERS</w:t>
      </w:r>
    </w:p>
    <w:p w:rsidR="00AF11C0" w:rsidRDefault="00AF11C0"/>
    <w:p w:rsidR="00AF11C0" w:rsidRDefault="00E14F1A">
      <w:r>
        <w:t>Trustee Amidzich</w:t>
      </w:r>
      <w:r w:rsidR="00AF11C0">
        <w:t xml:space="preserve"> m</w:t>
      </w:r>
      <w:r>
        <w:t>oved, Trustee Jensen</w:t>
      </w:r>
      <w:r w:rsidR="00AF11C0">
        <w:t xml:space="preserve"> seconded, approval of the vouchers fo</w:t>
      </w:r>
      <w:r>
        <w:t>r August</w:t>
      </w:r>
      <w:r w:rsidR="00757BF7">
        <w:t>, 2015</w:t>
      </w:r>
      <w:r w:rsidR="00AF11C0">
        <w:t>, in the amount of</w:t>
      </w:r>
      <w:r>
        <w:t xml:space="preserve"> $7,413.65</w:t>
      </w:r>
      <w:r w:rsidR="00AF11C0">
        <w:t>.</w:t>
      </w:r>
    </w:p>
    <w:p w:rsidR="00E14F1A" w:rsidRDefault="00E14F1A" w:rsidP="00E14F1A"/>
    <w:p w:rsidR="00E14F1A" w:rsidRDefault="00E14F1A" w:rsidP="00E14F1A">
      <w:r>
        <w:t xml:space="preserve">Trustee Lubing asked about the purchase of weather radios.  </w:t>
      </w:r>
    </w:p>
    <w:p w:rsidR="00E14F1A" w:rsidRDefault="00E14F1A" w:rsidP="00E14F1A"/>
    <w:p w:rsidR="00E14F1A" w:rsidRDefault="00E14F1A" w:rsidP="00E14F1A">
      <w:r>
        <w:t xml:space="preserve">Ayes:  Amidzich, Cooley, Jensen, Lubing.  </w:t>
      </w:r>
    </w:p>
    <w:p w:rsidR="00E14F1A" w:rsidRDefault="00E14F1A" w:rsidP="00E14F1A">
      <w:r>
        <w:t xml:space="preserve">Noes:  None.  </w:t>
      </w:r>
    </w:p>
    <w:p w:rsidR="00AF11C0" w:rsidRDefault="00AF11C0"/>
    <w:p w:rsidR="00AF11C0" w:rsidRDefault="00AF11C0">
      <w:r>
        <w:t>The revenues were noted.</w:t>
      </w:r>
    </w:p>
    <w:p w:rsidR="00AF11C0" w:rsidRDefault="00AF11C0"/>
    <w:p w:rsidR="00AF11C0" w:rsidRDefault="00AF11C0">
      <w:r>
        <w:t>The Clerk-Treasurer’s report was noted.</w:t>
      </w:r>
      <w:r w:rsidR="00757BF7">
        <w:t xml:space="preserve">  </w:t>
      </w:r>
    </w:p>
    <w:p w:rsidR="00AF11C0" w:rsidRDefault="00AF11C0">
      <w:pPr>
        <w:jc w:val="center"/>
      </w:pPr>
      <w:r>
        <w:t>CITIZEN’S COMMENTS</w:t>
      </w:r>
    </w:p>
    <w:p w:rsidR="00AF11C0" w:rsidRDefault="00AF11C0"/>
    <w:p w:rsidR="00AF11C0" w:rsidRDefault="00A3298E">
      <w:r>
        <w:t>None.</w:t>
      </w:r>
    </w:p>
    <w:p w:rsidR="00AF11C0" w:rsidRDefault="00AF11C0"/>
    <w:p w:rsidR="00AF11C0" w:rsidRDefault="00AF11C0">
      <w:pPr>
        <w:jc w:val="center"/>
      </w:pPr>
      <w:r>
        <w:t>UNFINISHED BUSINESS</w:t>
      </w:r>
    </w:p>
    <w:p w:rsidR="00AF11C0" w:rsidRDefault="00AF11C0"/>
    <w:p w:rsidR="00AF11C0" w:rsidRDefault="00A3298E">
      <w:r>
        <w:t xml:space="preserve">The Community Learning Center Advisory Committee has not </w:t>
      </w:r>
      <w:r w:rsidR="00B60A37">
        <w:t>met.  The Village appointment to</w:t>
      </w:r>
      <w:r>
        <w:t xml:space="preserve"> th</w:t>
      </w:r>
      <w:r w:rsidR="00D557FA">
        <w:t xml:space="preserve">e CLCAC is Mary Stachowski.  </w:t>
      </w:r>
    </w:p>
    <w:p w:rsidR="00D557FA" w:rsidRDefault="00D557FA"/>
    <w:p w:rsidR="00D557FA" w:rsidRDefault="00D557FA">
      <w:r>
        <w:t>The Director reviewed the Dementia Friendly Community program being established within the CLC by the H</w:t>
      </w:r>
      <w:r w:rsidR="00CA7B2D">
        <w:t xml:space="preserve">ealth Department in cooperation with the Milwaukee County Department of Aging.  </w:t>
      </w:r>
    </w:p>
    <w:p w:rsidR="00CA7B2D" w:rsidRDefault="00CA7B2D"/>
    <w:p w:rsidR="00CA7B2D" w:rsidRDefault="00CA7B2D">
      <w:r>
        <w:t>The Director reminded the Board of the upcoming Community Learning Center Writer’s Studio author visits that include Booktoberfest with Ashley Weaver on October 17</w:t>
      </w:r>
      <w:r w:rsidRPr="00CA7B2D">
        <w:rPr>
          <w:vertAlign w:val="superscript"/>
        </w:rPr>
        <w:t>th</w:t>
      </w:r>
      <w:r>
        <w:t xml:space="preserve"> in the Library and Jennifer Chivarini on November 5</w:t>
      </w:r>
      <w:r w:rsidRPr="00CA7B2D">
        <w:rPr>
          <w:vertAlign w:val="superscript"/>
        </w:rPr>
        <w:t>th</w:t>
      </w:r>
      <w:r>
        <w:t xml:space="preserve"> in the Hose Tower.  </w:t>
      </w:r>
    </w:p>
    <w:p w:rsidR="00D557FA" w:rsidRDefault="00D557FA"/>
    <w:p w:rsidR="00D557FA" w:rsidRDefault="00D557FA">
      <w:r>
        <w:t xml:space="preserve">Acting President Lubing moved, Trustee Cooley seconded, a motion to approved Trustee Vickie Jensen as the Library Board’s representative to the CLCAC.  </w:t>
      </w:r>
    </w:p>
    <w:p w:rsidR="00CA7B2D" w:rsidRDefault="00CA7B2D" w:rsidP="00CA7B2D"/>
    <w:p w:rsidR="00CA7B2D" w:rsidRDefault="00CA7B2D" w:rsidP="00CA7B2D">
      <w:r>
        <w:t xml:space="preserve">Ayes:  Amidzich, Cooley, Jensen, Lubing.  </w:t>
      </w:r>
    </w:p>
    <w:p w:rsidR="00CA7B2D" w:rsidRDefault="00CA7B2D" w:rsidP="00CA7B2D">
      <w:r>
        <w:t xml:space="preserve">Noes:  None.  </w:t>
      </w:r>
    </w:p>
    <w:p w:rsidR="00AF11C0" w:rsidRDefault="00AF11C0"/>
    <w:p w:rsidR="00A32067" w:rsidRDefault="00A32067">
      <w:r>
        <w:t xml:space="preserve">The Library Board will have an election of a new President on the agenda for October.  Acting President Lubing has indicated she will not be able to serve as President.  </w:t>
      </w:r>
    </w:p>
    <w:p w:rsidR="00A32067" w:rsidRDefault="00A32067"/>
    <w:p w:rsidR="00A32067" w:rsidRDefault="00A32067">
      <w:r>
        <w:t xml:space="preserve">The Director reviewed the status of the four agreements that will make up the membership of MCFLS.  Over the four years of these new agreements certain costs will be increasing with MCFLS providing new services with the additional revenue.  </w:t>
      </w:r>
    </w:p>
    <w:p w:rsidR="00A32067" w:rsidRDefault="00A32067"/>
    <w:p w:rsidR="00A32067" w:rsidRDefault="00A32067">
      <w:r>
        <w:t xml:space="preserve">The Director informed the Board that the Library had 43 applicants for the position of Librarian.  The staff will be interviewing 7 candidates who have an MLS or equivalent, Innovative Interfaces experience and work in one of the member libraries of MCFLS.  </w:t>
      </w:r>
    </w:p>
    <w:p w:rsidR="00A32067" w:rsidRDefault="00A32067"/>
    <w:p w:rsidR="00AF11C0" w:rsidRDefault="00AF11C0">
      <w:pPr>
        <w:jc w:val="center"/>
      </w:pPr>
      <w:r>
        <w:t>NEW BUSINESS</w:t>
      </w:r>
    </w:p>
    <w:p w:rsidR="00AF11C0" w:rsidRDefault="00AF11C0"/>
    <w:p w:rsidR="00B60A37" w:rsidRDefault="00A32067" w:rsidP="00B60A37">
      <w:r>
        <w:t>The Director reviewed the first draft of the 2016 budget as presented.</w:t>
      </w:r>
    </w:p>
    <w:p w:rsidR="00A32067" w:rsidRDefault="00A32067" w:rsidP="00B60A37"/>
    <w:p w:rsidR="00A32067" w:rsidRDefault="00A32067" w:rsidP="00B60A37">
      <w:r>
        <w:t>Trustee Jensen moved, Trustee Cooley seconded, a motion to disperse the first draft of the 2016 budget to the Village Manager for his input.</w:t>
      </w:r>
    </w:p>
    <w:p w:rsidR="00A32067" w:rsidRDefault="00A32067" w:rsidP="00A32067"/>
    <w:p w:rsidR="00A32067" w:rsidRDefault="00A32067" w:rsidP="00A32067">
      <w:r>
        <w:t xml:space="preserve">Ayes:  Amidzich, Cooley, Jensen, Lubing.  </w:t>
      </w:r>
    </w:p>
    <w:p w:rsidR="00A32067" w:rsidRDefault="00A32067" w:rsidP="00A32067">
      <w:r>
        <w:t xml:space="preserve">Noes:  None.  </w:t>
      </w:r>
    </w:p>
    <w:p w:rsidR="00A32067" w:rsidRDefault="00A32067" w:rsidP="00B60A37"/>
    <w:p w:rsidR="00AF11C0" w:rsidRDefault="00AF11C0">
      <w:pPr>
        <w:jc w:val="center"/>
      </w:pPr>
      <w:r>
        <w:t>CORRESPONDENCE</w:t>
      </w:r>
    </w:p>
    <w:p w:rsidR="00AF11C0" w:rsidRDefault="00AF11C0"/>
    <w:p w:rsidR="00AF11C0" w:rsidRDefault="00B60A37">
      <w:r>
        <w:t>None</w:t>
      </w:r>
    </w:p>
    <w:p w:rsidR="00D35058" w:rsidRDefault="00D35058"/>
    <w:p w:rsidR="00D35058" w:rsidRDefault="00D35058" w:rsidP="00D35058">
      <w:pPr>
        <w:jc w:val="center"/>
      </w:pPr>
      <w:r>
        <w:t>PRESIDENT’S REPORT</w:t>
      </w:r>
    </w:p>
    <w:p w:rsidR="00AF11C0" w:rsidRDefault="00AF11C0"/>
    <w:p w:rsidR="00D35058" w:rsidRDefault="00B60A37">
      <w:r>
        <w:t>None.</w:t>
      </w:r>
    </w:p>
    <w:p w:rsidR="00D35058" w:rsidRDefault="00D35058"/>
    <w:p w:rsidR="00AF11C0" w:rsidRDefault="00AF11C0">
      <w:pPr>
        <w:jc w:val="center"/>
      </w:pPr>
      <w:r>
        <w:t>DIRECTOR’S REPORT</w:t>
      </w:r>
    </w:p>
    <w:p w:rsidR="00AF11C0" w:rsidRDefault="00AF11C0"/>
    <w:p w:rsidR="00AF11C0" w:rsidRDefault="00A32067">
      <w:r>
        <w:t xml:space="preserve">As presented.  </w:t>
      </w:r>
    </w:p>
    <w:p w:rsidR="00411E47" w:rsidRDefault="00411E47"/>
    <w:p w:rsidR="00411E47" w:rsidRDefault="00411E47" w:rsidP="00411E47">
      <w:pPr>
        <w:jc w:val="center"/>
      </w:pPr>
      <w:r>
        <w:t>GREENDALE PUBLIC LIBRARY FOUNDATION, INC., MONTHLY REPORT</w:t>
      </w:r>
    </w:p>
    <w:p w:rsidR="00411E47" w:rsidRDefault="00411E47" w:rsidP="00411E47"/>
    <w:p w:rsidR="00411E47" w:rsidRDefault="00A32067">
      <w:r>
        <w:t xml:space="preserve">The Foundation will be meeting next week to meet and possibly approved four new Foundation Board members.  </w:t>
      </w:r>
    </w:p>
    <w:p w:rsidR="00AF11C0" w:rsidRDefault="00AF11C0"/>
    <w:p w:rsidR="00AF11C0" w:rsidRDefault="00AF11C0">
      <w:pPr>
        <w:jc w:val="center"/>
      </w:pPr>
      <w:r>
        <w:t>CALENDAR</w:t>
      </w:r>
    </w:p>
    <w:p w:rsidR="00AF11C0" w:rsidRDefault="00AF11C0"/>
    <w:p w:rsidR="00AF11C0" w:rsidRDefault="00B60A37">
      <w:r>
        <w:t xml:space="preserve">None.  </w:t>
      </w:r>
    </w:p>
    <w:p w:rsidR="00AF11C0" w:rsidRDefault="00AF11C0"/>
    <w:p w:rsidR="00AF11C0" w:rsidRDefault="00AF11C0">
      <w:pPr>
        <w:jc w:val="center"/>
      </w:pPr>
      <w:r>
        <w:t>DISCUSSION</w:t>
      </w:r>
    </w:p>
    <w:p w:rsidR="00AF11C0" w:rsidRDefault="00AF11C0"/>
    <w:p w:rsidR="00AF11C0" w:rsidRDefault="00B60A37">
      <w:r>
        <w:t xml:space="preserve">None.  </w:t>
      </w:r>
    </w:p>
    <w:p w:rsidR="00AF11C0" w:rsidRDefault="00AF11C0"/>
    <w:p w:rsidR="00AF11C0" w:rsidRDefault="00AF11C0">
      <w:pPr>
        <w:jc w:val="center"/>
      </w:pPr>
      <w:r>
        <w:t>ADJOURNMENT</w:t>
      </w:r>
    </w:p>
    <w:p w:rsidR="00AF11C0" w:rsidRDefault="00AF11C0"/>
    <w:p w:rsidR="001F2DDD" w:rsidRDefault="001F2DDD"/>
    <w:p w:rsidR="001F2DDD" w:rsidRDefault="001F2DDD">
      <w:r>
        <w:t>Trustee Amidzich moved, Trustee Cooley secon</w:t>
      </w:r>
      <w:r w:rsidR="00A32067">
        <w:t>ded, a motion to adjourn at 6:00</w:t>
      </w:r>
      <w:r>
        <w:t xml:space="preserve"> p.m.</w:t>
      </w:r>
    </w:p>
    <w:p w:rsidR="00A32067" w:rsidRDefault="00A32067" w:rsidP="00A32067"/>
    <w:p w:rsidR="00A32067" w:rsidRDefault="00A32067" w:rsidP="00A32067">
      <w:r>
        <w:t xml:space="preserve">Ayes:  Amidzich, Cooley, Jensen, Lubing.  </w:t>
      </w:r>
    </w:p>
    <w:p w:rsidR="00A32067" w:rsidRDefault="00A32067" w:rsidP="00A32067">
      <w:r>
        <w:t xml:space="preserve">Noes:  None.  </w:t>
      </w:r>
    </w:p>
    <w:p w:rsidR="001F2DDD" w:rsidRDefault="001F2DDD"/>
    <w:p w:rsidR="00AF11C0" w:rsidRDefault="00AF11C0">
      <w:r>
        <w:t>Respectfully submitted,</w:t>
      </w:r>
    </w:p>
    <w:p w:rsidR="00AF11C0" w:rsidRDefault="00AF11C0">
      <w:smartTag w:uri="urn:schemas-microsoft-com:office:smarttags" w:element="PersonName">
        <w:r>
          <w:t>Gary Warren Niebuhr</w:t>
        </w:r>
      </w:smartTag>
    </w:p>
    <w:p w:rsidR="00AF11C0" w:rsidRDefault="00AF11C0">
      <w:r>
        <w:t>Library Director</w:t>
      </w:r>
    </w:p>
    <w:p w:rsidR="00AF11C0" w:rsidRDefault="00AF11C0"/>
    <w:p w:rsidR="00411E47" w:rsidRPr="00CE495B" w:rsidRDefault="00411E47" w:rsidP="00411E47">
      <w:pPr>
        <w:rPr>
          <w:szCs w:val="24"/>
        </w:rPr>
      </w:pPr>
      <w:r>
        <w:rPr>
          <w:szCs w:val="24"/>
        </w:rPr>
        <w:t>Jan</w:t>
      </w:r>
      <w:r w:rsidRPr="00CE495B">
        <w:rPr>
          <w:szCs w:val="24"/>
        </w:rPr>
        <w:t>:  Revi</w:t>
      </w:r>
      <w:r>
        <w:rPr>
          <w:szCs w:val="24"/>
        </w:rPr>
        <w:t>ew of Library Board Policies</w:t>
      </w:r>
      <w:r w:rsidRPr="00CE495B">
        <w:rPr>
          <w:szCs w:val="24"/>
        </w:rPr>
        <w:t>;  F</w:t>
      </w:r>
      <w:r>
        <w:rPr>
          <w:szCs w:val="24"/>
        </w:rPr>
        <w:t>eb</w:t>
      </w:r>
      <w:r w:rsidRPr="00CE495B">
        <w:rPr>
          <w:szCs w:val="24"/>
        </w:rPr>
        <w:t xml:space="preserve">:  Library Annual report;  </w:t>
      </w:r>
      <w:r>
        <w:rPr>
          <w:szCs w:val="24"/>
        </w:rPr>
        <w:t>March</w:t>
      </w:r>
      <w:r w:rsidRPr="00CE495B">
        <w:rPr>
          <w:szCs w:val="24"/>
        </w:rPr>
        <w:t xml:space="preserve">:  State Annual Report;  </w:t>
      </w:r>
      <w:r>
        <w:rPr>
          <w:szCs w:val="24"/>
        </w:rPr>
        <w:t>April</w:t>
      </w:r>
      <w:r w:rsidRPr="00CE495B">
        <w:rPr>
          <w:szCs w:val="24"/>
        </w:rPr>
        <w:t xml:space="preserve">:  </w:t>
      </w:r>
      <w:r w:rsidR="00CF5754">
        <w:rPr>
          <w:szCs w:val="24"/>
        </w:rPr>
        <w:t>Open</w:t>
      </w:r>
      <w:r w:rsidRPr="00CE495B">
        <w:rPr>
          <w:szCs w:val="24"/>
        </w:rPr>
        <w:t xml:space="preserve">;  </w:t>
      </w:r>
      <w:r>
        <w:rPr>
          <w:szCs w:val="24"/>
        </w:rPr>
        <w:t>May</w:t>
      </w:r>
      <w:r w:rsidRPr="00CE495B">
        <w:rPr>
          <w:szCs w:val="24"/>
        </w:rPr>
        <w:t xml:space="preserve">:  Open;  </w:t>
      </w:r>
      <w:r>
        <w:rPr>
          <w:szCs w:val="24"/>
        </w:rPr>
        <w:t>June</w:t>
      </w:r>
      <w:r w:rsidRPr="00CE495B">
        <w:rPr>
          <w:szCs w:val="24"/>
        </w:rPr>
        <w:t xml:space="preserve">: </w:t>
      </w:r>
      <w:r>
        <w:rPr>
          <w:szCs w:val="24"/>
        </w:rPr>
        <w:t xml:space="preserve"> General Budget Review &amp; Director Mid-Year Review;  July</w:t>
      </w:r>
      <w:r w:rsidRPr="00CE495B">
        <w:rPr>
          <w:szCs w:val="24"/>
        </w:rPr>
        <w:t xml:space="preserve">:  Organizational Meeting with Elections and Second Budget Review;  </w:t>
      </w:r>
      <w:r>
        <w:rPr>
          <w:szCs w:val="24"/>
        </w:rPr>
        <w:t>Aug</w:t>
      </w:r>
      <w:r w:rsidRPr="00CE495B">
        <w:rPr>
          <w:szCs w:val="24"/>
        </w:rPr>
        <w:t xml:space="preserve">:  Organizational Meeting with Elections and Second Budget Review;  </w:t>
      </w:r>
      <w:r>
        <w:rPr>
          <w:szCs w:val="24"/>
        </w:rPr>
        <w:t>Sept</w:t>
      </w:r>
      <w:r w:rsidRPr="00CE495B">
        <w:rPr>
          <w:szCs w:val="24"/>
        </w:rPr>
        <w:t xml:space="preserve">:  Budget to Village Manager;  </w:t>
      </w:r>
      <w:r>
        <w:rPr>
          <w:szCs w:val="24"/>
        </w:rPr>
        <w:t>Oct</w:t>
      </w:r>
      <w:r w:rsidRPr="00CE495B">
        <w:rPr>
          <w:szCs w:val="24"/>
        </w:rPr>
        <w:t xml:space="preserve">:  Budget to Village Board;  </w:t>
      </w:r>
      <w:r>
        <w:rPr>
          <w:szCs w:val="24"/>
        </w:rPr>
        <w:t>Nov</w:t>
      </w:r>
      <w:r w:rsidRPr="00CE495B">
        <w:rPr>
          <w:szCs w:val="24"/>
        </w:rPr>
        <w:t xml:space="preserve">:  Library Director Review;  </w:t>
      </w:r>
      <w:r>
        <w:rPr>
          <w:szCs w:val="24"/>
        </w:rPr>
        <w:t>Dec</w:t>
      </w:r>
      <w:r w:rsidRPr="00CE495B">
        <w:rPr>
          <w:szCs w:val="24"/>
        </w:rPr>
        <w:t>:  Joint Meeting with Foundation Board officers</w:t>
      </w:r>
      <w:r w:rsidR="00CF5754">
        <w:rPr>
          <w:szCs w:val="24"/>
        </w:rPr>
        <w:t xml:space="preserve"> &amp; </w:t>
      </w:r>
      <w:r w:rsidR="00CF5754" w:rsidRPr="00CE495B">
        <w:rPr>
          <w:szCs w:val="24"/>
        </w:rPr>
        <w:t>Review of Long Range Plans</w:t>
      </w:r>
      <w:r>
        <w:rPr>
          <w:szCs w:val="24"/>
        </w:rPr>
        <w:t xml:space="preserve">;  </w:t>
      </w:r>
    </w:p>
    <w:p w:rsidR="00411E47" w:rsidRDefault="00411E47">
      <w:pPr>
        <w:pStyle w:val="BodyText3"/>
        <w:rPr>
          <w:sz w:val="24"/>
        </w:rPr>
      </w:pPr>
    </w:p>
    <w:sectPr w:rsidR="00411E47">
      <w:footerReference w:type="default" r:id="rId7"/>
      <w:pgSz w:w="12240" w:h="15840" w:code="1"/>
      <w:pgMar w:top="720" w:right="720" w:bottom="720" w:left="720" w:header="720" w:footer="720"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BF7" w:rsidRDefault="00757BF7" w:rsidP="00757BF7">
      <w:r>
        <w:separator/>
      </w:r>
    </w:p>
  </w:endnote>
  <w:endnote w:type="continuationSeparator" w:id="0">
    <w:p w:rsidR="00757BF7" w:rsidRDefault="00757BF7" w:rsidP="0075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356"/>
      <w:docPartObj>
        <w:docPartGallery w:val="Page Numbers (Bottom of Page)"/>
        <w:docPartUnique/>
      </w:docPartObj>
    </w:sdtPr>
    <w:sdtEndPr>
      <w:rPr>
        <w:noProof/>
      </w:rPr>
    </w:sdtEndPr>
    <w:sdtContent>
      <w:p w:rsidR="00757BF7" w:rsidRDefault="00757BF7">
        <w:pPr>
          <w:pStyle w:val="Footer"/>
          <w:jc w:val="right"/>
        </w:pPr>
        <w:r>
          <w:fldChar w:fldCharType="begin"/>
        </w:r>
        <w:r>
          <w:instrText xml:space="preserve"> PAGE   \* MERGEFORMAT </w:instrText>
        </w:r>
        <w:r>
          <w:fldChar w:fldCharType="separate"/>
        </w:r>
        <w:r w:rsidR="00D71779">
          <w:rPr>
            <w:noProof/>
          </w:rPr>
          <w:t>1</w:t>
        </w:r>
        <w:r>
          <w:rPr>
            <w:noProof/>
          </w:rPr>
          <w:fldChar w:fldCharType="end"/>
        </w:r>
      </w:p>
    </w:sdtContent>
  </w:sdt>
  <w:p w:rsidR="00757BF7" w:rsidRDefault="00757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BF7" w:rsidRDefault="00757BF7" w:rsidP="00757BF7">
      <w:r>
        <w:separator/>
      </w:r>
    </w:p>
  </w:footnote>
  <w:footnote w:type="continuationSeparator" w:id="0">
    <w:p w:rsidR="00757BF7" w:rsidRDefault="00757BF7" w:rsidP="00757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AAE"/>
    <w:rsid w:val="00073A42"/>
    <w:rsid w:val="000A219D"/>
    <w:rsid w:val="00107515"/>
    <w:rsid w:val="001F2DDD"/>
    <w:rsid w:val="002402E0"/>
    <w:rsid w:val="002471BE"/>
    <w:rsid w:val="00256BA3"/>
    <w:rsid w:val="00316562"/>
    <w:rsid w:val="00411E47"/>
    <w:rsid w:val="00443581"/>
    <w:rsid w:val="00464872"/>
    <w:rsid w:val="004A2388"/>
    <w:rsid w:val="005A255F"/>
    <w:rsid w:val="005D4F10"/>
    <w:rsid w:val="00616289"/>
    <w:rsid w:val="00645DB1"/>
    <w:rsid w:val="00757BF7"/>
    <w:rsid w:val="008F3171"/>
    <w:rsid w:val="00A32067"/>
    <w:rsid w:val="00A3298E"/>
    <w:rsid w:val="00A40980"/>
    <w:rsid w:val="00A5237B"/>
    <w:rsid w:val="00A67FA3"/>
    <w:rsid w:val="00A702A2"/>
    <w:rsid w:val="00AF11C0"/>
    <w:rsid w:val="00B60A37"/>
    <w:rsid w:val="00CA7B2D"/>
    <w:rsid w:val="00CF5754"/>
    <w:rsid w:val="00D35058"/>
    <w:rsid w:val="00D44377"/>
    <w:rsid w:val="00D557FA"/>
    <w:rsid w:val="00D71779"/>
    <w:rsid w:val="00D91AAE"/>
    <w:rsid w:val="00DF7308"/>
    <w:rsid w:val="00E14F1A"/>
    <w:rsid w:val="00F1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sz w:val="16"/>
    </w:rPr>
  </w:style>
  <w:style w:type="paragraph" w:styleId="BodyText3">
    <w:name w:val="Body Text 3"/>
    <w:basedOn w:val="Normal"/>
    <w:rPr>
      <w:sz w:val="20"/>
    </w:rPr>
  </w:style>
  <w:style w:type="paragraph" w:styleId="Header">
    <w:name w:val="header"/>
    <w:basedOn w:val="Normal"/>
    <w:link w:val="HeaderChar"/>
    <w:uiPriority w:val="99"/>
    <w:rsid w:val="00757BF7"/>
    <w:pPr>
      <w:tabs>
        <w:tab w:val="center" w:pos="4680"/>
        <w:tab w:val="right" w:pos="9360"/>
      </w:tabs>
    </w:pPr>
  </w:style>
  <w:style w:type="character" w:customStyle="1" w:styleId="HeaderChar">
    <w:name w:val="Header Char"/>
    <w:basedOn w:val="DefaultParagraphFont"/>
    <w:link w:val="Header"/>
    <w:uiPriority w:val="99"/>
    <w:rsid w:val="00757BF7"/>
    <w:rPr>
      <w:sz w:val="24"/>
    </w:rPr>
  </w:style>
  <w:style w:type="paragraph" w:styleId="Footer">
    <w:name w:val="footer"/>
    <w:basedOn w:val="Normal"/>
    <w:link w:val="FooterChar"/>
    <w:uiPriority w:val="99"/>
    <w:rsid w:val="00757BF7"/>
    <w:pPr>
      <w:tabs>
        <w:tab w:val="center" w:pos="4680"/>
        <w:tab w:val="right" w:pos="9360"/>
      </w:tabs>
    </w:pPr>
  </w:style>
  <w:style w:type="character" w:customStyle="1" w:styleId="FooterChar">
    <w:name w:val="Footer Char"/>
    <w:basedOn w:val="DefaultParagraphFont"/>
    <w:link w:val="Footer"/>
    <w:uiPriority w:val="99"/>
    <w:rsid w:val="00757BF7"/>
    <w:rPr>
      <w:sz w:val="24"/>
    </w:rPr>
  </w:style>
  <w:style w:type="paragraph" w:styleId="BalloonText">
    <w:name w:val="Balloon Text"/>
    <w:basedOn w:val="Normal"/>
    <w:link w:val="BalloonTextChar"/>
    <w:rsid w:val="008F3171"/>
    <w:rPr>
      <w:rFonts w:ascii="Tahoma" w:hAnsi="Tahoma" w:cs="Tahoma"/>
      <w:sz w:val="16"/>
      <w:szCs w:val="16"/>
    </w:rPr>
  </w:style>
  <w:style w:type="character" w:customStyle="1" w:styleId="BalloonTextChar">
    <w:name w:val="Balloon Text Char"/>
    <w:basedOn w:val="DefaultParagraphFont"/>
    <w:link w:val="BalloonText"/>
    <w:rsid w:val="008F31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sz w:val="16"/>
    </w:rPr>
  </w:style>
  <w:style w:type="paragraph" w:styleId="BodyText3">
    <w:name w:val="Body Text 3"/>
    <w:basedOn w:val="Normal"/>
    <w:rPr>
      <w:sz w:val="20"/>
    </w:rPr>
  </w:style>
  <w:style w:type="paragraph" w:styleId="Header">
    <w:name w:val="header"/>
    <w:basedOn w:val="Normal"/>
    <w:link w:val="HeaderChar"/>
    <w:uiPriority w:val="99"/>
    <w:rsid w:val="00757BF7"/>
    <w:pPr>
      <w:tabs>
        <w:tab w:val="center" w:pos="4680"/>
        <w:tab w:val="right" w:pos="9360"/>
      </w:tabs>
    </w:pPr>
  </w:style>
  <w:style w:type="character" w:customStyle="1" w:styleId="HeaderChar">
    <w:name w:val="Header Char"/>
    <w:basedOn w:val="DefaultParagraphFont"/>
    <w:link w:val="Header"/>
    <w:uiPriority w:val="99"/>
    <w:rsid w:val="00757BF7"/>
    <w:rPr>
      <w:sz w:val="24"/>
    </w:rPr>
  </w:style>
  <w:style w:type="paragraph" w:styleId="Footer">
    <w:name w:val="footer"/>
    <w:basedOn w:val="Normal"/>
    <w:link w:val="FooterChar"/>
    <w:uiPriority w:val="99"/>
    <w:rsid w:val="00757BF7"/>
    <w:pPr>
      <w:tabs>
        <w:tab w:val="center" w:pos="4680"/>
        <w:tab w:val="right" w:pos="9360"/>
      </w:tabs>
    </w:pPr>
  </w:style>
  <w:style w:type="character" w:customStyle="1" w:styleId="FooterChar">
    <w:name w:val="Footer Char"/>
    <w:basedOn w:val="DefaultParagraphFont"/>
    <w:link w:val="Footer"/>
    <w:uiPriority w:val="99"/>
    <w:rsid w:val="00757BF7"/>
    <w:rPr>
      <w:sz w:val="24"/>
    </w:rPr>
  </w:style>
  <w:style w:type="paragraph" w:styleId="BalloonText">
    <w:name w:val="Balloon Text"/>
    <w:basedOn w:val="Normal"/>
    <w:link w:val="BalloonTextChar"/>
    <w:rsid w:val="008F3171"/>
    <w:rPr>
      <w:rFonts w:ascii="Tahoma" w:hAnsi="Tahoma" w:cs="Tahoma"/>
      <w:sz w:val="16"/>
      <w:szCs w:val="16"/>
    </w:rPr>
  </w:style>
  <w:style w:type="character" w:customStyle="1" w:styleId="BalloonTextChar">
    <w:name w:val="Balloon Text Char"/>
    <w:basedOn w:val="DefaultParagraphFont"/>
    <w:link w:val="BalloonText"/>
    <w:rsid w:val="008F31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553</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GREENDALE PUBLIC LIBRARY</vt:lpstr>
    </vt:vector>
  </TitlesOfParts>
  <Company>Greendale Public Library</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GREENDALE PUBLIC LIBRARY</dc:title>
  <dc:creator>Gary Warren Niebuhr</dc:creator>
  <cp:lastModifiedBy>Greendale Public Library Information Desk</cp:lastModifiedBy>
  <cp:revision>5</cp:revision>
  <cp:lastPrinted>2015-09-04T19:34:00Z</cp:lastPrinted>
  <dcterms:created xsi:type="dcterms:W3CDTF">2015-09-09T23:11:00Z</dcterms:created>
  <dcterms:modified xsi:type="dcterms:W3CDTF">2015-09-10T00:40:00Z</dcterms:modified>
</cp:coreProperties>
</file>